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BC" w:rsidRDefault="00B62BBC" w:rsidP="00B62BBC">
      <w:pPr>
        <w:pStyle w:val="a5"/>
        <w:spacing w:line="360" w:lineRule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试卷装订要求</w:t>
      </w:r>
    </w:p>
    <w:p w:rsidR="00B62BBC" w:rsidRDefault="00B62BBC" w:rsidP="00B62BBC">
      <w:pPr>
        <w:adjustRightInd w:val="0"/>
        <w:snapToGrid w:val="0"/>
        <w:spacing w:line="400" w:lineRule="exact"/>
        <w:ind w:leftChars="228" w:left="479"/>
        <w:rPr>
          <w:sz w:val="24"/>
          <w:szCs w:val="18"/>
        </w:rPr>
      </w:pPr>
      <w:r>
        <w:rPr>
          <w:sz w:val="24"/>
          <w:szCs w:val="18"/>
        </w:rPr>
        <w:t>试卷分专业班级按学号从小到大顺序装订</w:t>
      </w:r>
      <w:r>
        <w:rPr>
          <w:rFonts w:hint="eastAsia"/>
          <w:sz w:val="24"/>
          <w:szCs w:val="18"/>
        </w:rPr>
        <w:t>，</w:t>
      </w:r>
      <w:r>
        <w:rPr>
          <w:sz w:val="24"/>
          <w:szCs w:val="18"/>
        </w:rPr>
        <w:t>装订时应附的材料</w:t>
      </w:r>
      <w:r>
        <w:rPr>
          <w:rFonts w:hint="eastAsia"/>
          <w:sz w:val="24"/>
          <w:szCs w:val="18"/>
        </w:rPr>
        <w:t>及顺序为</w:t>
      </w:r>
      <w:r>
        <w:rPr>
          <w:sz w:val="24"/>
          <w:szCs w:val="18"/>
        </w:rPr>
        <w:t>：</w:t>
      </w:r>
      <w:r>
        <w:rPr>
          <w:sz w:val="24"/>
          <w:szCs w:val="18"/>
        </w:rPr>
        <w:br/>
        <w:t>(1)</w:t>
      </w:r>
      <w:r>
        <w:rPr>
          <w:sz w:val="24"/>
          <w:szCs w:val="18"/>
        </w:rPr>
        <w:t>河北工程大学考试试卷封面（到</w:t>
      </w:r>
      <w:proofErr w:type="gramStart"/>
      <w:r>
        <w:rPr>
          <w:sz w:val="24"/>
          <w:szCs w:val="18"/>
        </w:rPr>
        <w:t>教学办</w:t>
      </w:r>
      <w:proofErr w:type="gramEnd"/>
      <w:r>
        <w:rPr>
          <w:sz w:val="24"/>
          <w:szCs w:val="18"/>
        </w:rPr>
        <w:t>统一领取）；</w:t>
      </w:r>
      <w:r>
        <w:rPr>
          <w:sz w:val="24"/>
          <w:szCs w:val="18"/>
        </w:rPr>
        <w:br/>
        <w:t>(2)</w:t>
      </w:r>
      <w:r>
        <w:rPr>
          <w:sz w:val="24"/>
          <w:szCs w:val="18"/>
        </w:rPr>
        <w:t>试卷原件</w:t>
      </w:r>
      <w:r>
        <w:rPr>
          <w:rFonts w:hint="eastAsia"/>
          <w:sz w:val="24"/>
          <w:szCs w:val="18"/>
        </w:rPr>
        <w:t>及标准答案</w:t>
      </w:r>
      <w:r>
        <w:rPr>
          <w:sz w:val="24"/>
          <w:szCs w:val="18"/>
        </w:rPr>
        <w:t>；</w:t>
      </w:r>
      <w:r>
        <w:rPr>
          <w:sz w:val="24"/>
          <w:szCs w:val="18"/>
        </w:rPr>
        <w:br/>
        <w:t>(3)</w:t>
      </w:r>
      <w:r>
        <w:rPr>
          <w:sz w:val="24"/>
          <w:szCs w:val="18"/>
        </w:rPr>
        <w:t>试卷审批单；</w:t>
      </w:r>
    </w:p>
    <w:p w:rsidR="00B62BBC" w:rsidRDefault="00B62BBC" w:rsidP="00B62BBC">
      <w:pPr>
        <w:adjustRightInd w:val="0"/>
        <w:snapToGrid w:val="0"/>
        <w:spacing w:line="400" w:lineRule="exact"/>
        <w:ind w:leftChars="228" w:left="479"/>
        <w:rPr>
          <w:rFonts w:hint="eastAsia"/>
          <w:sz w:val="24"/>
          <w:szCs w:val="18"/>
        </w:rPr>
      </w:pPr>
      <w:r>
        <w:rPr>
          <w:sz w:val="24"/>
          <w:szCs w:val="18"/>
        </w:rPr>
        <w:t>(</w:t>
      </w:r>
      <w:r>
        <w:rPr>
          <w:rFonts w:hint="eastAsia"/>
          <w:sz w:val="24"/>
          <w:szCs w:val="18"/>
        </w:rPr>
        <w:t>4</w:t>
      </w:r>
      <w:r>
        <w:rPr>
          <w:sz w:val="24"/>
          <w:szCs w:val="18"/>
        </w:rPr>
        <w:t>)</w:t>
      </w:r>
      <w:r>
        <w:rPr>
          <w:sz w:val="24"/>
          <w:szCs w:val="18"/>
        </w:rPr>
        <w:t>考试记录单（保证每班一份记录单）；</w:t>
      </w:r>
      <w:r>
        <w:rPr>
          <w:sz w:val="24"/>
          <w:szCs w:val="18"/>
        </w:rPr>
        <w:br/>
        <w:t>(5)</w:t>
      </w:r>
      <w:r>
        <w:rPr>
          <w:sz w:val="24"/>
          <w:szCs w:val="18"/>
        </w:rPr>
        <w:t>成绩单；</w:t>
      </w:r>
      <w:r>
        <w:rPr>
          <w:sz w:val="24"/>
          <w:szCs w:val="18"/>
        </w:rPr>
        <w:br/>
        <w:t>(6)</w:t>
      </w:r>
      <w:r>
        <w:rPr>
          <w:sz w:val="24"/>
          <w:szCs w:val="18"/>
        </w:rPr>
        <w:t>试卷分析统计表（</w:t>
      </w:r>
      <w:r>
        <w:rPr>
          <w:rFonts w:hint="eastAsia"/>
          <w:sz w:val="24"/>
          <w:szCs w:val="18"/>
        </w:rPr>
        <w:t>到</w:t>
      </w:r>
      <w:proofErr w:type="gramStart"/>
      <w:r>
        <w:rPr>
          <w:rFonts w:hint="eastAsia"/>
          <w:sz w:val="24"/>
          <w:szCs w:val="18"/>
        </w:rPr>
        <w:t>教学办</w:t>
      </w:r>
      <w:proofErr w:type="gramEnd"/>
      <w:r>
        <w:rPr>
          <w:rFonts w:hint="eastAsia"/>
          <w:sz w:val="24"/>
          <w:szCs w:val="18"/>
        </w:rPr>
        <w:t>统一领取</w:t>
      </w:r>
      <w:r>
        <w:rPr>
          <w:sz w:val="24"/>
          <w:szCs w:val="18"/>
        </w:rPr>
        <w:t>）；</w:t>
      </w:r>
      <w:r>
        <w:rPr>
          <w:sz w:val="24"/>
          <w:szCs w:val="18"/>
        </w:rPr>
        <w:br/>
        <w:t>(</w:t>
      </w:r>
      <w:r>
        <w:rPr>
          <w:rFonts w:hint="eastAsia"/>
          <w:sz w:val="24"/>
          <w:szCs w:val="18"/>
        </w:rPr>
        <w:t>7</w:t>
      </w:r>
      <w:r>
        <w:rPr>
          <w:sz w:val="24"/>
          <w:szCs w:val="18"/>
        </w:rPr>
        <w:t>)</w:t>
      </w:r>
      <w:r>
        <w:rPr>
          <w:sz w:val="24"/>
          <w:szCs w:val="18"/>
        </w:rPr>
        <w:t>学生试卷</w:t>
      </w:r>
      <w:r>
        <w:rPr>
          <w:rFonts w:hint="eastAsia"/>
          <w:sz w:val="24"/>
          <w:szCs w:val="18"/>
        </w:rPr>
        <w:t>（按学号顺序）</w:t>
      </w:r>
      <w:r>
        <w:rPr>
          <w:sz w:val="24"/>
          <w:szCs w:val="18"/>
        </w:rPr>
        <w:t>。</w:t>
      </w:r>
      <w:r>
        <w:rPr>
          <w:sz w:val="24"/>
          <w:szCs w:val="18"/>
        </w:rPr>
        <w:br/>
        <w:t>  </w:t>
      </w:r>
    </w:p>
    <w:p w:rsidR="00B62BBC" w:rsidRDefault="00B62BBC" w:rsidP="00B62BBC">
      <w:pPr>
        <w:adjustRightInd w:val="0"/>
        <w:snapToGrid w:val="0"/>
        <w:spacing w:line="400" w:lineRule="exact"/>
        <w:ind w:leftChars="228" w:left="479"/>
        <w:rPr>
          <w:rFonts w:hint="eastAsia"/>
          <w:sz w:val="24"/>
          <w:szCs w:val="18"/>
        </w:rPr>
      </w:pPr>
    </w:p>
    <w:p w:rsidR="00B62BBC" w:rsidRDefault="00B62BBC" w:rsidP="00B62BBC">
      <w:pPr>
        <w:pStyle w:val="a5"/>
        <w:spacing w:line="360" w:lineRule="auto"/>
        <w:rPr>
          <w:rFonts w:hint="eastAsia"/>
          <w:sz w:val="32"/>
          <w:szCs w:val="24"/>
        </w:rPr>
      </w:pPr>
      <w:r>
        <w:rPr>
          <w:rFonts w:hint="eastAsia"/>
          <w:sz w:val="32"/>
          <w:szCs w:val="24"/>
        </w:rPr>
        <w:t>补充要求</w:t>
      </w:r>
    </w:p>
    <w:p w:rsidR="002A7DF0" w:rsidRPr="00B62BBC" w:rsidRDefault="00B62BBC" w:rsidP="00B62BBC">
      <w:r>
        <w:rPr>
          <w:rFonts w:hint="eastAsia"/>
          <w:sz w:val="24"/>
          <w:szCs w:val="18"/>
        </w:rPr>
        <w:t>同一门课程的考试要求“指定班”（一班或班序号最小的班级，统考的公共课由部门指定）试卷</w:t>
      </w:r>
      <w:proofErr w:type="gramStart"/>
      <w:r>
        <w:rPr>
          <w:rFonts w:hint="eastAsia"/>
          <w:sz w:val="24"/>
          <w:szCs w:val="18"/>
        </w:rPr>
        <w:t>按装订要求</w:t>
      </w:r>
      <w:proofErr w:type="gramEnd"/>
      <w:r>
        <w:rPr>
          <w:rFonts w:hint="eastAsia"/>
          <w:sz w:val="24"/>
          <w:szCs w:val="18"/>
        </w:rPr>
        <w:t>进行装订；其它班级附加材料中与一班公用的材料，如试卷原件、试卷审批单、参考答案等不再复印装订。非一班为“指定班”的，要以书面形式告知教学办。</w:t>
      </w:r>
      <w:bookmarkStart w:id="0" w:name="_GoBack"/>
      <w:bookmarkEnd w:id="0"/>
    </w:p>
    <w:sectPr w:rsidR="002A7DF0" w:rsidRPr="00B62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A8" w:rsidRDefault="006100A8" w:rsidP="00292B0E">
      <w:r>
        <w:separator/>
      </w:r>
    </w:p>
  </w:endnote>
  <w:endnote w:type="continuationSeparator" w:id="0">
    <w:p w:rsidR="006100A8" w:rsidRDefault="006100A8" w:rsidP="0029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A8" w:rsidRDefault="006100A8" w:rsidP="00292B0E">
      <w:r>
        <w:separator/>
      </w:r>
    </w:p>
  </w:footnote>
  <w:footnote w:type="continuationSeparator" w:id="0">
    <w:p w:rsidR="006100A8" w:rsidRDefault="006100A8" w:rsidP="0029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8"/>
    <w:rsid w:val="000907D2"/>
    <w:rsid w:val="000D7575"/>
    <w:rsid w:val="000E72C7"/>
    <w:rsid w:val="00105A79"/>
    <w:rsid w:val="00292B0E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00A8"/>
    <w:rsid w:val="0061433A"/>
    <w:rsid w:val="0061680B"/>
    <w:rsid w:val="006C74E2"/>
    <w:rsid w:val="0070507B"/>
    <w:rsid w:val="00744E6A"/>
    <w:rsid w:val="007D5F70"/>
    <w:rsid w:val="00891919"/>
    <w:rsid w:val="008D0627"/>
    <w:rsid w:val="0090295C"/>
    <w:rsid w:val="009065DF"/>
    <w:rsid w:val="00945FB2"/>
    <w:rsid w:val="009601CE"/>
    <w:rsid w:val="009E2B31"/>
    <w:rsid w:val="00A01C52"/>
    <w:rsid w:val="00A315E4"/>
    <w:rsid w:val="00AC49ED"/>
    <w:rsid w:val="00AE3019"/>
    <w:rsid w:val="00AE66BE"/>
    <w:rsid w:val="00B06FD8"/>
    <w:rsid w:val="00B62BBC"/>
    <w:rsid w:val="00C408B0"/>
    <w:rsid w:val="00C435E7"/>
    <w:rsid w:val="00C51DEB"/>
    <w:rsid w:val="00D36F98"/>
    <w:rsid w:val="00D407A4"/>
    <w:rsid w:val="00D50ABE"/>
    <w:rsid w:val="00D977BF"/>
    <w:rsid w:val="00E71728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0E"/>
    <w:rPr>
      <w:sz w:val="18"/>
      <w:szCs w:val="18"/>
    </w:rPr>
  </w:style>
  <w:style w:type="paragraph" w:customStyle="1" w:styleId="a5">
    <w:name w:val="图表文字"/>
    <w:basedOn w:val="a"/>
    <w:rsid w:val="00B62BBC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0E"/>
    <w:rPr>
      <w:sz w:val="18"/>
      <w:szCs w:val="18"/>
    </w:rPr>
  </w:style>
  <w:style w:type="paragraph" w:customStyle="1" w:styleId="a5">
    <w:name w:val="图表文字"/>
    <w:basedOn w:val="a"/>
    <w:rsid w:val="00B62BBC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HaseeComputer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</cp:revision>
  <dcterms:created xsi:type="dcterms:W3CDTF">2017-06-10T04:27:00Z</dcterms:created>
  <dcterms:modified xsi:type="dcterms:W3CDTF">2017-06-10T04:31:00Z</dcterms:modified>
</cp:coreProperties>
</file>